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5565" w14:textId="77777777" w:rsidR="00A01C36" w:rsidRDefault="00A01C36" w:rsidP="00A01C36">
      <w:pPr>
        <w:pStyle w:val="Heading1"/>
        <w:jc w:val="center"/>
      </w:pPr>
      <w:r>
        <w:t>Miami County Council Meeting</w:t>
      </w:r>
    </w:p>
    <w:p w14:paraId="4DEB0F82" w14:textId="43589A9D" w:rsidR="00A01C36" w:rsidRPr="00552121" w:rsidRDefault="00A01C36" w:rsidP="00A01C36">
      <w:pPr>
        <w:pStyle w:val="BodyText"/>
        <w:jc w:val="center"/>
      </w:pPr>
      <w:r>
        <w:t xml:space="preserve">May </w:t>
      </w:r>
      <w:r w:rsidR="00B34F28">
        <w:t>20</w:t>
      </w:r>
      <w:r>
        <w:t>, 2025</w:t>
      </w:r>
    </w:p>
    <w:p w14:paraId="54D0246C" w14:textId="77777777" w:rsidR="00BF6ADE" w:rsidRDefault="00A764F6">
      <w:pPr>
        <w:pStyle w:val="Heading2"/>
      </w:pPr>
      <w:r>
        <w:t>Meeting Information</w:t>
      </w:r>
    </w:p>
    <w:p w14:paraId="50121EB9" w14:textId="30CAEDF5" w:rsidR="00BF6ADE" w:rsidRDefault="00A764F6">
      <w:pPr>
        <w:pStyle w:val="Compact"/>
        <w:numPr>
          <w:ilvl w:val="0"/>
          <w:numId w:val="6"/>
        </w:numPr>
      </w:pPr>
      <w:r>
        <w:t xml:space="preserve">Date &amp; Time: 2025-05-20 </w:t>
      </w:r>
      <w:r w:rsidR="00A01C36">
        <w:t>7:00 pm</w:t>
      </w:r>
    </w:p>
    <w:p w14:paraId="16BF8AF1" w14:textId="77777777" w:rsidR="00A01C36" w:rsidRDefault="00A764F6" w:rsidP="00A01C36">
      <w:pPr>
        <w:pStyle w:val="Compact"/>
        <w:numPr>
          <w:ilvl w:val="0"/>
          <w:numId w:val="6"/>
        </w:numPr>
        <w:ind w:left="810"/>
      </w:pPr>
      <w:r>
        <w:t xml:space="preserve">Location: </w:t>
      </w:r>
      <w:r w:rsidR="00A01C36">
        <w:t>25 N Broadway Peru IN, 46970 GAR Room</w:t>
      </w:r>
    </w:p>
    <w:p w14:paraId="4D420622" w14:textId="77777777" w:rsidR="00A01C36" w:rsidRDefault="00A01C36" w:rsidP="00A01C36">
      <w:pPr>
        <w:pStyle w:val="Heading2"/>
        <w:spacing w:before="0" w:line="240" w:lineRule="auto"/>
        <w:ind w:left="720"/>
      </w:pPr>
      <w:r>
        <w:t xml:space="preserve">Attendees: </w:t>
      </w:r>
    </w:p>
    <w:p w14:paraId="78F2243C" w14:textId="77777777" w:rsidR="00A01C36" w:rsidRDefault="00A01C36" w:rsidP="00A01C36">
      <w:pPr>
        <w:pStyle w:val="Heading2"/>
        <w:spacing w:before="0" w:line="240" w:lineRule="auto"/>
        <w:ind w:left="720"/>
        <w:rPr>
          <w:b w:val="0"/>
          <w:bCs w:val="0"/>
          <w:sz w:val="24"/>
          <w:szCs w:val="24"/>
        </w:rPr>
      </w:pPr>
      <w:r w:rsidRPr="009521AD">
        <w:rPr>
          <w:b w:val="0"/>
          <w:bCs w:val="0"/>
          <w:sz w:val="24"/>
          <w:szCs w:val="24"/>
        </w:rPr>
        <w:t>President Chittum – Present</w:t>
      </w:r>
    </w:p>
    <w:p w14:paraId="7C65027C" w14:textId="77777777" w:rsidR="00A01C36" w:rsidRDefault="00A01C36" w:rsidP="00A01C36">
      <w:pPr>
        <w:pStyle w:val="Heading2"/>
        <w:spacing w:before="0" w:line="240" w:lineRule="auto"/>
        <w:ind w:left="720"/>
        <w:rPr>
          <w:b w:val="0"/>
          <w:bCs w:val="0"/>
          <w:sz w:val="24"/>
          <w:szCs w:val="24"/>
        </w:rPr>
      </w:pPr>
      <w:r w:rsidRPr="009521AD">
        <w:rPr>
          <w:b w:val="0"/>
          <w:bCs w:val="0"/>
          <w:sz w:val="24"/>
          <w:szCs w:val="24"/>
        </w:rPr>
        <w:t xml:space="preserve">Councilman Fruth – </w:t>
      </w:r>
      <w:r>
        <w:rPr>
          <w:b w:val="0"/>
          <w:bCs w:val="0"/>
          <w:sz w:val="24"/>
          <w:szCs w:val="24"/>
        </w:rPr>
        <w:t>Present</w:t>
      </w:r>
    </w:p>
    <w:p w14:paraId="4A1D5671" w14:textId="77777777" w:rsidR="00A01C36" w:rsidRPr="009521AD" w:rsidRDefault="00A01C36" w:rsidP="00A01C36">
      <w:pPr>
        <w:pStyle w:val="Heading2"/>
        <w:spacing w:before="0" w:line="240" w:lineRule="auto"/>
        <w:ind w:left="720"/>
        <w:rPr>
          <w:b w:val="0"/>
          <w:bCs w:val="0"/>
          <w:sz w:val="24"/>
          <w:szCs w:val="24"/>
        </w:rPr>
      </w:pPr>
      <w:r w:rsidRPr="009521AD">
        <w:rPr>
          <w:b w:val="0"/>
          <w:bCs w:val="0"/>
          <w:sz w:val="24"/>
          <w:szCs w:val="24"/>
        </w:rPr>
        <w:t>Councilman Scott – Present</w:t>
      </w:r>
    </w:p>
    <w:p w14:paraId="628A0F94" w14:textId="77777777" w:rsidR="00A01C36" w:rsidRDefault="00A01C36" w:rsidP="00A01C36">
      <w:pPr>
        <w:pStyle w:val="Heading2"/>
        <w:spacing w:before="0" w:line="240" w:lineRule="auto"/>
        <w:ind w:left="720"/>
        <w:rPr>
          <w:b w:val="0"/>
          <w:bCs w:val="0"/>
          <w:sz w:val="24"/>
          <w:szCs w:val="24"/>
        </w:rPr>
      </w:pPr>
      <w:r>
        <w:rPr>
          <w:b w:val="0"/>
          <w:bCs w:val="0"/>
          <w:sz w:val="24"/>
          <w:szCs w:val="24"/>
        </w:rPr>
        <w:t>C</w:t>
      </w:r>
      <w:r w:rsidRPr="009521AD">
        <w:rPr>
          <w:b w:val="0"/>
          <w:bCs w:val="0"/>
          <w:sz w:val="24"/>
          <w:szCs w:val="24"/>
        </w:rPr>
        <w:t>ouncilman Wiles – Present</w:t>
      </w:r>
    </w:p>
    <w:p w14:paraId="65849B7F" w14:textId="77777777" w:rsidR="00A01C36" w:rsidRPr="009521AD" w:rsidRDefault="00A01C36" w:rsidP="00A01C36">
      <w:pPr>
        <w:pStyle w:val="Heading2"/>
        <w:spacing w:before="0" w:line="240" w:lineRule="auto"/>
        <w:ind w:left="720"/>
        <w:rPr>
          <w:b w:val="0"/>
          <w:bCs w:val="0"/>
          <w:sz w:val="24"/>
          <w:szCs w:val="24"/>
        </w:rPr>
      </w:pPr>
      <w:r w:rsidRPr="009521AD">
        <w:rPr>
          <w:b w:val="0"/>
          <w:bCs w:val="0"/>
          <w:sz w:val="24"/>
          <w:szCs w:val="24"/>
        </w:rPr>
        <w:t>Councilman Allen – Present</w:t>
      </w:r>
    </w:p>
    <w:p w14:paraId="2B4E4535" w14:textId="77777777" w:rsidR="00A01C36" w:rsidRDefault="00A01C36" w:rsidP="00A01C36">
      <w:pPr>
        <w:pStyle w:val="Heading2"/>
        <w:spacing w:before="0" w:line="240" w:lineRule="auto"/>
        <w:ind w:left="720"/>
        <w:rPr>
          <w:b w:val="0"/>
          <w:bCs w:val="0"/>
          <w:sz w:val="24"/>
          <w:szCs w:val="24"/>
        </w:rPr>
      </w:pPr>
      <w:r w:rsidRPr="009521AD">
        <w:rPr>
          <w:b w:val="0"/>
          <w:bCs w:val="0"/>
          <w:sz w:val="24"/>
          <w:szCs w:val="24"/>
        </w:rPr>
        <w:t>Councilman Sailors – Present</w:t>
      </w:r>
    </w:p>
    <w:p w14:paraId="74C1D592" w14:textId="77777777" w:rsidR="00A01C36" w:rsidRDefault="00A01C36" w:rsidP="00A01C36">
      <w:pPr>
        <w:pStyle w:val="Compact"/>
        <w:ind w:left="720"/>
      </w:pPr>
      <w:r w:rsidRPr="009521AD">
        <w:t>Councilman Nutt-Present</w:t>
      </w:r>
      <w:r>
        <w:t xml:space="preserve"> </w:t>
      </w:r>
    </w:p>
    <w:p w14:paraId="4B2B41A4" w14:textId="77777777" w:rsidR="00A01C36" w:rsidRDefault="00A01C36" w:rsidP="00A01C36">
      <w:pPr>
        <w:pStyle w:val="Compact"/>
        <w:ind w:left="720"/>
      </w:pPr>
      <w:r>
        <w:t>Auditor Annette Phillippo</w:t>
      </w:r>
    </w:p>
    <w:p w14:paraId="4083D043" w14:textId="3528FEB1" w:rsidR="00A01C36" w:rsidRDefault="00A01C36" w:rsidP="00A01C36">
      <w:pPr>
        <w:pStyle w:val="Compact"/>
        <w:ind w:left="720"/>
      </w:pPr>
      <w:r>
        <w:t>Judge Spahr</w:t>
      </w:r>
    </w:p>
    <w:p w14:paraId="4FDA6CD7" w14:textId="2E99AD0A" w:rsidR="00A01C36" w:rsidRDefault="00A01C36" w:rsidP="00A01C36">
      <w:pPr>
        <w:pStyle w:val="Compact"/>
        <w:ind w:left="720"/>
      </w:pPr>
      <w:r>
        <w:t>Judge Grund</w:t>
      </w:r>
    </w:p>
    <w:p w14:paraId="2C551B81" w14:textId="62885C2D" w:rsidR="00A01C36" w:rsidRDefault="00A01C36" w:rsidP="00A01C36">
      <w:pPr>
        <w:pStyle w:val="Compact"/>
        <w:ind w:left="720"/>
      </w:pPr>
      <w:r>
        <w:t>Judge Winkler</w:t>
      </w:r>
    </w:p>
    <w:p w14:paraId="623170BA" w14:textId="57E615F8" w:rsidR="00BF6ADE" w:rsidRDefault="00291E24" w:rsidP="009E2126">
      <w:pPr>
        <w:pStyle w:val="Compact"/>
        <w:ind w:left="720"/>
      </w:pPr>
      <w:r>
        <w:t>Sheriff Tim Hunter</w:t>
      </w:r>
    </w:p>
    <w:p w14:paraId="3076896F" w14:textId="77777777" w:rsidR="00BF6ADE" w:rsidRDefault="00A764F6">
      <w:pPr>
        <w:pStyle w:val="Heading2"/>
      </w:pPr>
      <w:r>
        <w:t>Meeting Notes</w:t>
      </w:r>
    </w:p>
    <w:p w14:paraId="0240CBA0" w14:textId="5B6889F7" w:rsidR="00A01C36" w:rsidRPr="00AA3802" w:rsidRDefault="00A01C36" w:rsidP="002E75D4">
      <w:pPr>
        <w:pStyle w:val="Heading3"/>
        <w:numPr>
          <w:ilvl w:val="0"/>
          <w:numId w:val="14"/>
        </w:numPr>
        <w:spacing w:line="240" w:lineRule="auto"/>
        <w:rPr>
          <w:b w:val="0"/>
          <w:bCs w:val="0"/>
          <w:sz w:val="24"/>
          <w:szCs w:val="24"/>
        </w:rPr>
      </w:pPr>
      <w:r w:rsidRPr="002E75D4">
        <w:rPr>
          <w:sz w:val="24"/>
          <w:szCs w:val="24"/>
        </w:rPr>
        <w:t>Opening and Approval of Minutes</w:t>
      </w:r>
      <w:r w:rsidRPr="00AA3802">
        <w:rPr>
          <w:b w:val="0"/>
          <w:bCs w:val="0"/>
          <w:sz w:val="24"/>
          <w:szCs w:val="24"/>
        </w:rPr>
        <w:br/>
        <w:t>The meeting began with a prayer led by Councilman Saylors, followed by the Pledge of Allegiance. Motion by Councilman Fruth to approve the minutes from the previous meeting on April 15, 2025, Councilman Nutt seconded, Motion approved 7-0</w:t>
      </w:r>
    </w:p>
    <w:p w14:paraId="4462B3FC" w14:textId="77777777" w:rsidR="00747028" w:rsidRDefault="00747028" w:rsidP="00747028">
      <w:pPr>
        <w:pStyle w:val="Compact"/>
        <w:ind w:left="720"/>
      </w:pPr>
    </w:p>
    <w:p w14:paraId="1A2E938A" w14:textId="58ED04CF" w:rsidR="00BF6ADE" w:rsidRDefault="00AA3802" w:rsidP="00AA3802">
      <w:pPr>
        <w:pStyle w:val="Compact"/>
        <w:numPr>
          <w:ilvl w:val="0"/>
          <w:numId w:val="14"/>
        </w:numPr>
      </w:pPr>
      <w:r>
        <w:rPr>
          <w:b/>
          <w:bCs/>
        </w:rPr>
        <w:t xml:space="preserve">Courthouse Security and </w:t>
      </w:r>
      <w:r w:rsidR="00A764F6">
        <w:rPr>
          <w:b/>
          <w:bCs/>
        </w:rPr>
        <w:t>Compliance</w:t>
      </w:r>
      <w:r w:rsidR="00A764F6">
        <w:br/>
      </w:r>
      <w:r w:rsidR="00A01C36">
        <w:t xml:space="preserve">Judge Spahr Opened discussion </w:t>
      </w:r>
      <w:r w:rsidR="00A764F6">
        <w:t>on the requirement to reduce public access to a single entrance at the courthouse, as mandated by the Indiana Courthouse Security Memo (standard 3A), and the need for screening and alarmed emergency exits.</w:t>
      </w:r>
    </w:p>
    <w:p w14:paraId="61206BB0" w14:textId="76EDFE40" w:rsidR="006B5776" w:rsidRDefault="00A764F6" w:rsidP="00747028">
      <w:pPr>
        <w:pStyle w:val="Compact"/>
        <w:ind w:left="720"/>
      </w:pPr>
      <w:r>
        <w:t>Recent threats and incidents, including a fatal shooting outside Hendricks County courthouse about three weeks prior and past bombings in Howard County, were cited as reasons to prioritize security upgrades.</w:t>
      </w:r>
      <w:r w:rsidR="006B5776" w:rsidRPr="006B5776">
        <w:t xml:space="preserve"> </w:t>
      </w:r>
      <w:r w:rsidR="006B5776">
        <w:t>It was noted that all neighboring counties, including smaller ones like Fulton and Pulaski, have secure checkpoints at their courthouses.</w:t>
      </w:r>
    </w:p>
    <w:p w14:paraId="126CC7C6" w14:textId="77777777" w:rsidR="006B5776" w:rsidRDefault="006B5776" w:rsidP="006B5776">
      <w:pPr>
        <w:pStyle w:val="Compact"/>
        <w:ind w:left="720"/>
      </w:pPr>
    </w:p>
    <w:p w14:paraId="0A3E4947" w14:textId="083C3CC8" w:rsidR="00BF6ADE" w:rsidRDefault="00A764F6" w:rsidP="006B5776">
      <w:pPr>
        <w:pStyle w:val="Compact"/>
        <w:ind w:left="720"/>
      </w:pPr>
      <w:r>
        <w:lastRenderedPageBreak/>
        <w:t>The security committee updated its report and submitted requests to the council and county commissioners, emphasizing the need for funding to implement security measures, particularly staffing.</w:t>
      </w:r>
    </w:p>
    <w:p w14:paraId="128DD4EE" w14:textId="2F260379" w:rsidR="00BF6ADE" w:rsidRDefault="00A764F6" w:rsidP="006B5776">
      <w:pPr>
        <w:pStyle w:val="Compact"/>
        <w:ind w:left="720"/>
      </w:pPr>
      <w:r>
        <w:t>Discussion on the budgeting process for security staffing and equipment, noting that changes via the regular budget process would not take effect until January 1, 2026, and that additional appropriations this year could expedite implementation.</w:t>
      </w:r>
    </w:p>
    <w:p w14:paraId="5A9F59A9" w14:textId="77777777" w:rsidR="006B5776" w:rsidRPr="006B5776" w:rsidRDefault="006B5776" w:rsidP="006B5776">
      <w:pPr>
        <w:pStyle w:val="Compact"/>
      </w:pPr>
    </w:p>
    <w:p w14:paraId="1C5BE6C4" w14:textId="253E246D" w:rsidR="00BF6ADE" w:rsidRDefault="00747028" w:rsidP="00AA3802">
      <w:pPr>
        <w:pStyle w:val="Compact"/>
        <w:ind w:left="360" w:firstLine="360"/>
      </w:pPr>
      <w:r w:rsidRPr="00AA3802">
        <w:t>Sheriff Tim Hunter</w:t>
      </w:r>
      <w:r>
        <w:rPr>
          <w:b/>
          <w:bCs/>
        </w:rPr>
        <w:t xml:space="preserve"> </w:t>
      </w:r>
      <w:r w:rsidR="003B583E">
        <w:t>commented on the Courthouse Security</w:t>
      </w:r>
      <w:r w:rsidR="00AA3802">
        <w:t xml:space="preserve"> making a </w:t>
      </w:r>
      <w:r w:rsidR="003B583E">
        <w:t xml:space="preserve"> </w:t>
      </w:r>
    </w:p>
    <w:p w14:paraId="0CB0BD15" w14:textId="3EE5ACDA" w:rsidR="00BF6ADE" w:rsidRDefault="00AA3802" w:rsidP="001067C6">
      <w:pPr>
        <w:pStyle w:val="Compact"/>
        <w:ind w:left="720"/>
      </w:pPr>
      <w:r>
        <w:t>r</w:t>
      </w:r>
      <w:r w:rsidR="00A764F6">
        <w:t>ecommendation to hire a third security officer immediately, with the possibility of starting as early as June 23, 2025, to address immediate staffing shortages and prepare for future security upgrades.</w:t>
      </w:r>
    </w:p>
    <w:p w14:paraId="371A56B7" w14:textId="77777777" w:rsidR="006E0AE1" w:rsidRDefault="006E0AE1" w:rsidP="001067C6">
      <w:pPr>
        <w:pStyle w:val="Compact"/>
        <w:ind w:left="720"/>
      </w:pPr>
      <w:r>
        <w:t>Currently, only two handheld screening devices are available, which are not suitable for continuous daily use for all visitors.</w:t>
      </w:r>
    </w:p>
    <w:p w14:paraId="0064D3B4" w14:textId="77777777" w:rsidR="006E0AE1" w:rsidRDefault="006E0AE1" w:rsidP="00747028">
      <w:pPr>
        <w:pStyle w:val="Compact"/>
        <w:ind w:left="1080"/>
      </w:pPr>
    </w:p>
    <w:p w14:paraId="70B8D73A" w14:textId="7F35EF83" w:rsidR="00BF6ADE" w:rsidRDefault="009E2126" w:rsidP="00AA3802">
      <w:pPr>
        <w:pStyle w:val="Compact"/>
        <w:ind w:left="720"/>
      </w:pPr>
      <w:r w:rsidRPr="00AA3802">
        <w:t xml:space="preserve">Councilman Scott spoke </w:t>
      </w:r>
      <w:r w:rsidR="001067C6" w:rsidRPr="00AA3802">
        <w:t>gave a</w:t>
      </w:r>
      <w:r w:rsidR="001067C6">
        <w:rPr>
          <w:b/>
          <w:bCs/>
        </w:rPr>
        <w:t xml:space="preserve"> </w:t>
      </w:r>
      <w:r w:rsidR="00AA3802">
        <w:t>Preliminary estimate</w:t>
      </w:r>
      <w:r w:rsidR="00A764F6">
        <w:t xml:space="preserve"> for permanent security equipment (interceptor) at $160,000, with additional discussion on maintenance contracts and comparison to other options.</w:t>
      </w:r>
      <w:r w:rsidR="00AA3802">
        <w:t xml:space="preserve"> Adding there may be a possibility of grant funds. </w:t>
      </w:r>
    </w:p>
    <w:p w14:paraId="34A167EE" w14:textId="4CB334CB" w:rsidR="001067C6" w:rsidRPr="00AA3802" w:rsidRDefault="001067C6" w:rsidP="001067C6">
      <w:pPr>
        <w:pStyle w:val="Compact"/>
        <w:ind w:left="720"/>
      </w:pPr>
      <w:r w:rsidRPr="00AA3802">
        <w:t xml:space="preserve">Sheriff </w:t>
      </w:r>
      <w:r w:rsidR="00AA3802" w:rsidRPr="00AA3802">
        <w:t>H</w:t>
      </w:r>
      <w:r w:rsidRPr="00AA3802">
        <w:t xml:space="preserve">unter suggested looking into additional </w:t>
      </w:r>
      <w:r w:rsidR="00AA3802" w:rsidRPr="00AA3802">
        <w:t>personnel</w:t>
      </w:r>
      <w:r w:rsidRPr="00AA3802">
        <w:t xml:space="preserve"> at this time and </w:t>
      </w:r>
      <w:r w:rsidR="00AA3802" w:rsidRPr="00AA3802">
        <w:t>investigate</w:t>
      </w:r>
      <w:r w:rsidRPr="00AA3802">
        <w:t xml:space="preserve"> other suggestions on equipment. </w:t>
      </w:r>
      <w:r w:rsidR="00A764F6">
        <w:t xml:space="preserve">Auditor Phillippo will work with Chief Deputy Vitek tomorrow on other equipment options. </w:t>
      </w:r>
    </w:p>
    <w:p w14:paraId="7EE180C9" w14:textId="536928B9" w:rsidR="00BF6ADE" w:rsidRDefault="00A764F6" w:rsidP="008D34A0">
      <w:pPr>
        <w:pStyle w:val="Compact"/>
        <w:ind w:left="720"/>
      </w:pPr>
      <w:r>
        <w:br/>
      </w:r>
      <w:r w:rsidR="008D34A0">
        <w:t>Councilman Fruth made a motion</w:t>
      </w:r>
      <w:r w:rsidR="008D34A0" w:rsidRPr="008D34A0">
        <w:t xml:space="preserve"> to </w:t>
      </w:r>
      <w:r w:rsidR="008D34A0">
        <w:t>a</w:t>
      </w:r>
      <w:r>
        <w:t xml:space="preserve">dvertise for appropriations </w:t>
      </w:r>
      <w:r w:rsidR="007826A9">
        <w:t xml:space="preserve">$50,000 </w:t>
      </w:r>
      <w:r>
        <w:t>to add a third security officer</w:t>
      </w:r>
      <w:r w:rsidR="008D34A0">
        <w:t xml:space="preserve"> plus equipment and ensuring sufficient funds in the county general fund. Councilman Scott seconded the motion.  approved 7-0</w:t>
      </w:r>
      <w:r>
        <w:t>.</w:t>
      </w:r>
    </w:p>
    <w:p w14:paraId="53E773BE" w14:textId="77777777" w:rsidR="007826A9" w:rsidRDefault="007826A9" w:rsidP="007826A9">
      <w:pPr>
        <w:pStyle w:val="Compact"/>
        <w:ind w:left="720"/>
        <w:rPr>
          <w:b/>
          <w:bCs/>
        </w:rPr>
      </w:pPr>
    </w:p>
    <w:p w14:paraId="2C168898" w14:textId="6796F1AA" w:rsidR="00BF6ADE" w:rsidRDefault="007826A9" w:rsidP="007826A9">
      <w:pPr>
        <w:pStyle w:val="Compact"/>
        <w:numPr>
          <w:ilvl w:val="0"/>
          <w:numId w:val="14"/>
        </w:numPr>
      </w:pPr>
      <w:r w:rsidRPr="007826A9">
        <w:t>Council Fruth gave a report</w:t>
      </w:r>
      <w:r>
        <w:rPr>
          <w:b/>
          <w:bCs/>
        </w:rPr>
        <w:t xml:space="preserve"> </w:t>
      </w:r>
      <w:r>
        <w:t>on</w:t>
      </w:r>
      <w:r w:rsidR="00A764F6">
        <w:t xml:space="preserve"> Planning Commission activities, including approval of RFP </w:t>
      </w:r>
      <w:r>
        <w:t>for</w:t>
      </w:r>
      <w:r w:rsidR="00A764F6">
        <w:t xml:space="preserve"> comprehensive plan update,</w:t>
      </w:r>
      <w:r w:rsidR="008D34A0">
        <w:t>40</w:t>
      </w:r>
      <w:r w:rsidR="00A764F6">
        <w:t xml:space="preserve"> permit </w:t>
      </w:r>
      <w:r>
        <w:t>issued</w:t>
      </w:r>
      <w:r w:rsidR="00A764F6">
        <w:t>,</w:t>
      </w:r>
      <w:r w:rsidR="008D34A0">
        <w:t xml:space="preserve"> 30</w:t>
      </w:r>
      <w:r w:rsidR="00A764F6">
        <w:t xml:space="preserve"> unsafe property cases, and the Grissom Inn project.</w:t>
      </w:r>
    </w:p>
    <w:p w14:paraId="06FC91CC" w14:textId="2271FAE7" w:rsidR="007826A9" w:rsidRDefault="007826A9" w:rsidP="007826A9">
      <w:pPr>
        <w:pStyle w:val="Compact"/>
        <w:ind w:left="720"/>
      </w:pPr>
    </w:p>
    <w:p w14:paraId="539C4FF1" w14:textId="0CB10960" w:rsidR="007826A9" w:rsidRDefault="007826A9" w:rsidP="00260F4B">
      <w:pPr>
        <w:pStyle w:val="BodyText"/>
        <w:ind w:left="720"/>
      </w:pPr>
      <w:r>
        <w:t xml:space="preserve">Plan to put Grissom Inn out for bid in July if the landowner does not respond; may request appropriations from </w:t>
      </w:r>
      <w:r w:rsidR="00260F4B">
        <w:t>CEDIT</w:t>
      </w:r>
      <w:r>
        <w:t xml:space="preserve"> funds for demolition.  We were informed by Mr. Tidd at the meeting that there is a potential apartment complex that wants to come in across the road, and they will not do that project until that building is cleaned up. Therefore, they use some economic funds now. So, there will be an ask come July and August as we continue to work through that project.</w:t>
      </w:r>
    </w:p>
    <w:p w14:paraId="5741D184" w14:textId="77777777" w:rsidR="00260F4B" w:rsidRPr="002E75D4" w:rsidRDefault="00260F4B" w:rsidP="00260F4B">
      <w:pPr>
        <w:pStyle w:val="Compact"/>
        <w:ind w:left="810"/>
      </w:pPr>
      <w:r w:rsidRPr="002E75D4">
        <w:t>Motion to Adjourn was made by Councilman Fruth, Seconded by Councilman Saylors.  Motion passed 7-0</w:t>
      </w:r>
    </w:p>
    <w:p w14:paraId="130FAB1E" w14:textId="77777777" w:rsidR="00260F4B" w:rsidRPr="002E75D4" w:rsidRDefault="00260F4B" w:rsidP="00260F4B">
      <w:pPr>
        <w:pStyle w:val="Compact"/>
        <w:ind w:left="810"/>
      </w:pPr>
    </w:p>
    <w:p w14:paraId="5B246288" w14:textId="77777777" w:rsidR="00260F4B" w:rsidRDefault="00260F4B" w:rsidP="00260F4B">
      <w:pPr>
        <w:pStyle w:val="Compact"/>
        <w:ind w:left="810"/>
      </w:pPr>
      <w:r w:rsidRPr="002E75D4">
        <w:t>Attested</w:t>
      </w:r>
    </w:p>
    <w:p w14:paraId="1DE4E3EF" w14:textId="77777777" w:rsidR="00260F4B" w:rsidRDefault="00260F4B" w:rsidP="00260F4B">
      <w:pPr>
        <w:pStyle w:val="Compact"/>
        <w:ind w:left="810"/>
        <w:rPr>
          <w:b/>
          <w:bCs/>
        </w:rPr>
      </w:pPr>
    </w:p>
    <w:p w14:paraId="2A5EDCA4" w14:textId="39306203" w:rsidR="00BF6ADE" w:rsidRDefault="00260F4B" w:rsidP="00B34F28">
      <w:pPr>
        <w:pStyle w:val="Compact"/>
        <w:ind w:left="810"/>
      </w:pPr>
      <w:r>
        <w:rPr>
          <w:b/>
          <w:bCs/>
        </w:rPr>
        <w:t>Auditor Annette Phillippo</w:t>
      </w:r>
    </w:p>
    <w:sectPr w:rsidR="00BF6ADE" w:rsidSect="002E75D4">
      <w:pgSz w:w="12240" w:h="15840"/>
      <w:pgMar w:top="1152" w:right="1800"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SimSun"/>
    <w:charset w:val="86"/>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2FECBE9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88C09B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A99411"/>
    <w:multiLevelType w:val="multilevel"/>
    <w:tmpl w:val="DD9E83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5E6395"/>
    <w:multiLevelType w:val="hybridMultilevel"/>
    <w:tmpl w:val="9B3AA29E"/>
    <w:lvl w:ilvl="0" w:tplc="E9224D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9A0643"/>
    <w:multiLevelType w:val="multilevel"/>
    <w:tmpl w:val="D540AF60"/>
    <w:lvl w:ilvl="0">
      <w:start w:val="3"/>
      <w:numFmt w:val="decimal"/>
      <w:lvlText w:val="%1.0"/>
      <w:lvlJc w:val="left"/>
      <w:pPr>
        <w:ind w:left="1185" w:hanging="465"/>
      </w:pPr>
      <w:rPr>
        <w:rFonts w:hint="default"/>
        <w:b/>
      </w:rPr>
    </w:lvl>
    <w:lvl w:ilvl="1">
      <w:start w:val="1"/>
      <w:numFmt w:val="decimalZero"/>
      <w:lvlText w:val="%1.%2"/>
      <w:lvlJc w:val="left"/>
      <w:pPr>
        <w:ind w:left="1905" w:hanging="46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9" w15:restartNumberingAfterBreak="0">
    <w:nsid w:val="75766E21"/>
    <w:multiLevelType w:val="hybridMultilevel"/>
    <w:tmpl w:val="3246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733699324">
    <w:abstractNumId w:val="4"/>
  </w:num>
  <w:num w:numId="6" w16cid:durableId="2048866501">
    <w:abstractNumId w:val="5"/>
  </w:num>
  <w:num w:numId="7" w16cid:durableId="37171359">
    <w:abstractNumId w:val="5"/>
  </w:num>
  <w:num w:numId="8" w16cid:durableId="863371683">
    <w:abstractNumId w:val="5"/>
  </w:num>
  <w:num w:numId="9" w16cid:durableId="1740786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4219">
    <w:abstractNumId w:val="5"/>
  </w:num>
  <w:num w:numId="11" w16cid:durableId="571159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4777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0919654">
    <w:abstractNumId w:val="7"/>
  </w:num>
  <w:num w:numId="14" w16cid:durableId="1091971665">
    <w:abstractNumId w:val="9"/>
  </w:num>
  <w:num w:numId="15" w16cid:durableId="1167016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F57A143E"/>
    <w:rsid w:val="FF53E7DD"/>
    <w:rsid w:val="00012906"/>
    <w:rsid w:val="000C1ABD"/>
    <w:rsid w:val="000D1E8A"/>
    <w:rsid w:val="000D4B7B"/>
    <w:rsid w:val="000F3D3C"/>
    <w:rsid w:val="001067C6"/>
    <w:rsid w:val="0011788E"/>
    <w:rsid w:val="00167011"/>
    <w:rsid w:val="001824E5"/>
    <w:rsid w:val="001972EB"/>
    <w:rsid w:val="001A30C6"/>
    <w:rsid w:val="001B0185"/>
    <w:rsid w:val="001B2E68"/>
    <w:rsid w:val="00260F4B"/>
    <w:rsid w:val="00271600"/>
    <w:rsid w:val="00275E2C"/>
    <w:rsid w:val="00284976"/>
    <w:rsid w:val="00290063"/>
    <w:rsid w:val="00291E24"/>
    <w:rsid w:val="002D5AAF"/>
    <w:rsid w:val="002E75D4"/>
    <w:rsid w:val="00315AC2"/>
    <w:rsid w:val="00337933"/>
    <w:rsid w:val="00353684"/>
    <w:rsid w:val="00365A06"/>
    <w:rsid w:val="00386B56"/>
    <w:rsid w:val="003B583E"/>
    <w:rsid w:val="003E512C"/>
    <w:rsid w:val="003F6589"/>
    <w:rsid w:val="00402858"/>
    <w:rsid w:val="00455D51"/>
    <w:rsid w:val="004804EF"/>
    <w:rsid w:val="004A6619"/>
    <w:rsid w:val="004B1E78"/>
    <w:rsid w:val="004D308B"/>
    <w:rsid w:val="00512CA9"/>
    <w:rsid w:val="005140DE"/>
    <w:rsid w:val="00515E7E"/>
    <w:rsid w:val="005641A8"/>
    <w:rsid w:val="005646E9"/>
    <w:rsid w:val="0057446D"/>
    <w:rsid w:val="00584C65"/>
    <w:rsid w:val="005C33F3"/>
    <w:rsid w:val="00605308"/>
    <w:rsid w:val="006203D4"/>
    <w:rsid w:val="006B04C2"/>
    <w:rsid w:val="006B5776"/>
    <w:rsid w:val="006E0AE1"/>
    <w:rsid w:val="007453A1"/>
    <w:rsid w:val="00747028"/>
    <w:rsid w:val="007535F6"/>
    <w:rsid w:val="007826A9"/>
    <w:rsid w:val="00786E81"/>
    <w:rsid w:val="007938B8"/>
    <w:rsid w:val="008033E1"/>
    <w:rsid w:val="0085162E"/>
    <w:rsid w:val="00865C7C"/>
    <w:rsid w:val="008D34A0"/>
    <w:rsid w:val="00900CCC"/>
    <w:rsid w:val="00932E5F"/>
    <w:rsid w:val="00962302"/>
    <w:rsid w:val="00993CBA"/>
    <w:rsid w:val="009A3D3D"/>
    <w:rsid w:val="009E145E"/>
    <w:rsid w:val="009E2126"/>
    <w:rsid w:val="00A01C36"/>
    <w:rsid w:val="00A21265"/>
    <w:rsid w:val="00A625F9"/>
    <w:rsid w:val="00A7127D"/>
    <w:rsid w:val="00A764F6"/>
    <w:rsid w:val="00A81885"/>
    <w:rsid w:val="00A82518"/>
    <w:rsid w:val="00A8796D"/>
    <w:rsid w:val="00AA3802"/>
    <w:rsid w:val="00AB1A36"/>
    <w:rsid w:val="00AC75E8"/>
    <w:rsid w:val="00AD4E46"/>
    <w:rsid w:val="00B221B6"/>
    <w:rsid w:val="00B34BC6"/>
    <w:rsid w:val="00B34F28"/>
    <w:rsid w:val="00B5019A"/>
    <w:rsid w:val="00BF11CC"/>
    <w:rsid w:val="00BF6ADE"/>
    <w:rsid w:val="00C1108E"/>
    <w:rsid w:val="00C14B89"/>
    <w:rsid w:val="00C865AB"/>
    <w:rsid w:val="00C9144D"/>
    <w:rsid w:val="00C94844"/>
    <w:rsid w:val="00DB673F"/>
    <w:rsid w:val="00E04222"/>
    <w:rsid w:val="00E07649"/>
    <w:rsid w:val="00E64F6C"/>
    <w:rsid w:val="00EC331D"/>
    <w:rsid w:val="00F15494"/>
    <w:rsid w:val="00F75CC4"/>
    <w:rsid w:val="00FC1DF5"/>
    <w:rsid w:val="00FC30D7"/>
    <w:rsid w:val="00FD44F7"/>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64DD"/>
  <w15:docId w15:val="{4B14DED1-0DA9-4C84-A7AF-B14EBA7F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0831">
      <w:bodyDiv w:val="1"/>
      <w:marLeft w:val="0"/>
      <w:marRight w:val="0"/>
      <w:marTop w:val="0"/>
      <w:marBottom w:val="0"/>
      <w:divBdr>
        <w:top w:val="none" w:sz="0" w:space="0" w:color="auto"/>
        <w:left w:val="none" w:sz="0" w:space="0" w:color="auto"/>
        <w:bottom w:val="none" w:sz="0" w:space="0" w:color="auto"/>
        <w:right w:val="none" w:sz="0" w:space="0" w:color="auto"/>
      </w:divBdr>
    </w:div>
    <w:div w:id="77871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Phillippo</dc:creator>
  <cp:keywords/>
  <cp:lastModifiedBy>Annette Phillippo</cp:lastModifiedBy>
  <cp:revision>5</cp:revision>
  <dcterms:created xsi:type="dcterms:W3CDTF">2025-06-11T21:08:00Z</dcterms:created>
  <dcterms:modified xsi:type="dcterms:W3CDTF">2025-06-17T21:01:00Z</dcterms:modified>
</cp:coreProperties>
</file>